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67" w:rsidRPr="008A3567" w:rsidRDefault="008A3567" w:rsidP="008A356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PLIEGO DE ESPECIFICACIONES </w:t>
      </w:r>
    </w:p>
    <w:p w:rsidR="008A3567" w:rsidRPr="008A3567" w:rsidRDefault="008A3567" w:rsidP="008A3567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8A3567">
        <w:rPr>
          <w:rFonts w:ascii="Arial" w:hAnsi="Arial" w:cs="Arial"/>
          <w:b/>
          <w:sz w:val="22"/>
          <w:szCs w:val="22"/>
        </w:rPr>
        <w:t>Chapa de Aleación de Aluminio</w:t>
      </w:r>
    </w:p>
    <w:p w:rsidR="008A3567" w:rsidRPr="008A3567" w:rsidRDefault="008A3567" w:rsidP="008A3567">
      <w:pPr>
        <w:jc w:val="both"/>
        <w:rPr>
          <w:rFonts w:ascii="Arial" w:hAnsi="Arial" w:cs="Arial"/>
          <w:b/>
          <w:sz w:val="22"/>
          <w:szCs w:val="22"/>
        </w:rPr>
      </w:pPr>
      <w:r w:rsidRPr="008A3567">
        <w:rPr>
          <w:rFonts w:ascii="Arial" w:hAnsi="Arial" w:cs="Arial"/>
          <w:b/>
          <w:sz w:val="22"/>
          <w:szCs w:val="22"/>
        </w:rPr>
        <w:t xml:space="preserve">Onda </w:t>
      </w:r>
      <w:r w:rsidR="00667842">
        <w:rPr>
          <w:rFonts w:ascii="Arial" w:hAnsi="Arial" w:cs="Arial"/>
          <w:b/>
          <w:sz w:val="22"/>
          <w:szCs w:val="22"/>
        </w:rPr>
        <w:t>DOBLE</w:t>
      </w:r>
      <w:r w:rsidR="00667842" w:rsidRPr="00141D96">
        <w:rPr>
          <w:rFonts w:ascii="Arial" w:hAnsi="Arial" w:cs="Arial"/>
          <w:b/>
          <w:i/>
          <w:sz w:val="22"/>
          <w:szCs w:val="22"/>
        </w:rPr>
        <w:t>K</w:t>
      </w:r>
      <w:r w:rsidR="00667842">
        <w:rPr>
          <w:rFonts w:ascii="Arial" w:hAnsi="Arial" w:cs="Arial"/>
          <w:b/>
          <w:sz w:val="22"/>
          <w:szCs w:val="22"/>
        </w:rPr>
        <w:t>RESTA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Las chapas de Aluminio Sinusoidal deben ser de Aleación 8112, de acuerdo a la nomenclatura utilizada por </w:t>
      </w:r>
      <w:smartTag w:uri="urn:schemas-microsoft-com:office:smarttags" w:element="PersonName">
        <w:smartTagPr>
          <w:attr w:name="ProductID" w:val="la Asociación"/>
        </w:smartTagPr>
        <w:r w:rsidRPr="008A3567">
          <w:rPr>
            <w:rFonts w:ascii="Arial" w:hAnsi="Arial" w:cs="Arial"/>
            <w:sz w:val="22"/>
            <w:szCs w:val="22"/>
          </w:rPr>
          <w:t>la Asociación</w:t>
        </w:r>
      </w:smartTag>
      <w:r w:rsidRPr="008A3567">
        <w:rPr>
          <w:rFonts w:ascii="Arial" w:hAnsi="Arial" w:cs="Arial"/>
          <w:sz w:val="22"/>
          <w:szCs w:val="22"/>
        </w:rPr>
        <w:t xml:space="preserve"> del Aluminio de EEUU y las Normas IRAM, y tendrán las siguie</w:t>
      </w:r>
      <w:r>
        <w:rPr>
          <w:rFonts w:ascii="Arial" w:hAnsi="Arial" w:cs="Arial"/>
          <w:sz w:val="22"/>
          <w:szCs w:val="22"/>
        </w:rPr>
        <w:t>ntes caracterí</w:t>
      </w:r>
      <w:r w:rsidRPr="008A3567">
        <w:rPr>
          <w:rFonts w:ascii="Arial" w:hAnsi="Arial" w:cs="Arial"/>
          <w:sz w:val="22"/>
          <w:szCs w:val="22"/>
        </w:rPr>
        <w:t>sticas: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</w:p>
    <w:p w:rsidR="008A3567" w:rsidRPr="008A3567" w:rsidRDefault="008A3567" w:rsidP="008A356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Onda: </w:t>
      </w:r>
      <w:r w:rsidR="00667842">
        <w:rPr>
          <w:rFonts w:ascii="Arial" w:hAnsi="Arial" w:cs="Arial"/>
          <w:sz w:val="22"/>
          <w:szCs w:val="22"/>
        </w:rPr>
        <w:t>DOBLEKESTA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Aleación: 8112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Terminación Superficial: Gofrado Diamante</w:t>
      </w:r>
    </w:p>
    <w:p w:rsidR="008A3567" w:rsidRPr="008A3567" w:rsidRDefault="00667842" w:rsidP="008A35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Ancho Total: 109</w:t>
      </w:r>
      <w:r w:rsidR="008A3567" w:rsidRPr="008A3567">
        <w:rPr>
          <w:rFonts w:ascii="Arial" w:hAnsi="Arial" w:cs="Arial"/>
          <w:sz w:val="22"/>
          <w:szCs w:val="22"/>
        </w:rPr>
        <w:t>0mm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Ancho útil: 1000mm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Espesores: 0,6mm y 0,8mm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Largos: </w:t>
      </w:r>
      <w:proofErr w:type="gramStart"/>
      <w:r w:rsidRPr="008A3567">
        <w:rPr>
          <w:rFonts w:ascii="Arial" w:hAnsi="Arial" w:cs="Arial"/>
          <w:sz w:val="22"/>
          <w:szCs w:val="22"/>
        </w:rPr>
        <w:t>a</w:t>
      </w:r>
      <w:proofErr w:type="gramEnd"/>
      <w:r w:rsidRPr="008A3567">
        <w:rPr>
          <w:rFonts w:ascii="Arial" w:hAnsi="Arial" w:cs="Arial"/>
          <w:sz w:val="22"/>
          <w:szCs w:val="22"/>
        </w:rPr>
        <w:t xml:space="preserve"> pedido, máximo 16 mts.</w:t>
      </w:r>
    </w:p>
    <w:p w:rsidR="008A3567" w:rsidRPr="008A3567" w:rsidRDefault="00667842" w:rsidP="008A35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Altura de onda: 17</w:t>
      </w:r>
      <w:r w:rsidR="008A3567" w:rsidRPr="008A3567">
        <w:rPr>
          <w:rFonts w:ascii="Arial" w:hAnsi="Arial" w:cs="Arial"/>
          <w:sz w:val="22"/>
          <w:szCs w:val="22"/>
        </w:rPr>
        <w:t>mm</w:t>
      </w:r>
    </w:p>
    <w:p w:rsidR="008A3567" w:rsidRPr="008A3567" w:rsidRDefault="00667842" w:rsidP="008A35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Cantidad de ondas: 9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Propiedades mecánicas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Resistencia a la rotura: </w:t>
      </w:r>
      <w:r w:rsidRPr="008A3567">
        <w:rPr>
          <w:rFonts w:ascii="Arial" w:hAnsi="Arial" w:cs="Arial"/>
          <w:sz w:val="22"/>
          <w:szCs w:val="22"/>
        </w:rPr>
        <w:tab/>
        <w:t>23Kg/mm</w:t>
      </w:r>
      <w:r w:rsidRPr="008A3567">
        <w:rPr>
          <w:rFonts w:ascii="Arial" w:hAnsi="Arial" w:cs="Arial"/>
          <w:sz w:val="22"/>
          <w:szCs w:val="22"/>
          <w:vertAlign w:val="superscript"/>
        </w:rPr>
        <w:t>2</w:t>
      </w:r>
      <w:r w:rsidRPr="008A3567">
        <w:rPr>
          <w:rFonts w:ascii="Arial" w:hAnsi="Arial" w:cs="Arial"/>
          <w:sz w:val="22"/>
          <w:szCs w:val="22"/>
        </w:rPr>
        <w:t>, en espesor 0,6mm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ab/>
        <w:t>21Kg/mm</w:t>
      </w:r>
      <w:r w:rsidRPr="008A3567">
        <w:rPr>
          <w:rFonts w:ascii="Arial" w:hAnsi="Arial" w:cs="Arial"/>
          <w:sz w:val="22"/>
          <w:szCs w:val="22"/>
          <w:vertAlign w:val="superscript"/>
        </w:rPr>
        <w:t>2</w:t>
      </w:r>
      <w:r w:rsidRPr="008A3567">
        <w:rPr>
          <w:rFonts w:ascii="Arial" w:hAnsi="Arial" w:cs="Arial"/>
          <w:sz w:val="22"/>
          <w:szCs w:val="22"/>
        </w:rPr>
        <w:t>, en espesor 0,8mm</w:t>
      </w:r>
    </w:p>
    <w:p w:rsidR="008A3567" w:rsidRPr="008A3567" w:rsidRDefault="00667842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Solapes longitudinales: 90</w:t>
      </w:r>
      <w:r w:rsidR="008A3567" w:rsidRPr="008A3567">
        <w:rPr>
          <w:rFonts w:ascii="Arial" w:hAnsi="Arial" w:cs="Arial"/>
          <w:sz w:val="22"/>
          <w:szCs w:val="22"/>
        </w:rPr>
        <w:t>mm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Solapes transversales: 150mm en pendientes de </w:t>
      </w:r>
      <w:r w:rsidR="00D55E8B">
        <w:rPr>
          <w:rFonts w:ascii="Arial" w:hAnsi="Arial" w:cs="Arial"/>
          <w:sz w:val="22"/>
          <w:szCs w:val="22"/>
        </w:rPr>
        <w:t>10</w:t>
      </w:r>
      <w:r w:rsidR="00667842">
        <w:rPr>
          <w:rFonts w:ascii="Arial" w:hAnsi="Arial" w:cs="Arial"/>
          <w:sz w:val="22"/>
          <w:szCs w:val="22"/>
        </w:rPr>
        <w:t>%</w:t>
      </w:r>
      <w:r w:rsidRPr="008A3567">
        <w:rPr>
          <w:rFonts w:ascii="Arial" w:hAnsi="Arial" w:cs="Arial"/>
          <w:sz w:val="22"/>
          <w:szCs w:val="22"/>
        </w:rPr>
        <w:t xml:space="preserve"> ó más.</w:t>
      </w:r>
    </w:p>
    <w:p w:rsidR="008A3567" w:rsidRPr="008A3567" w:rsidRDefault="00667842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Pendiente mínima: 10%</w:t>
      </w:r>
      <w:r w:rsidR="008A3567" w:rsidRPr="008A3567">
        <w:rPr>
          <w:rFonts w:ascii="Arial" w:hAnsi="Arial" w:cs="Arial"/>
          <w:sz w:val="22"/>
          <w:szCs w:val="22"/>
        </w:rPr>
        <w:t xml:space="preserve">. 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Para evitar corrosión galvánica, no se pondrá en contacto con otros metales, salvo que estén perfectamente galvanizados ó cadmiados. En caso de colocar las chapas de aluminio sobre estructura metálica no galvanizada, se deberán eliminar los restos de óxido, y se aplicará una mano pintura anticorrosiva y dos manos de pintura bituminosa de buena calidad.</w:t>
      </w:r>
      <w:r w:rsidR="001A03F4" w:rsidRPr="001A03F4">
        <w:rPr>
          <w:rFonts w:ascii="Arial" w:hAnsi="Arial" w:cs="Arial"/>
          <w:sz w:val="22"/>
          <w:szCs w:val="22"/>
        </w:rPr>
        <w:t xml:space="preserve"> </w:t>
      </w:r>
      <w:r w:rsidR="001A03F4">
        <w:rPr>
          <w:rFonts w:ascii="Arial" w:hAnsi="Arial" w:cs="Arial"/>
          <w:sz w:val="22"/>
          <w:szCs w:val="22"/>
        </w:rPr>
        <w:t>Por esta misma razón,  l</w:t>
      </w:r>
      <w:r w:rsidR="00C1550C">
        <w:rPr>
          <w:rFonts w:ascii="Arial" w:hAnsi="Arial" w:cs="Arial"/>
          <w:sz w:val="22"/>
          <w:szCs w:val="22"/>
        </w:rPr>
        <w:t>os elementos de fijación deberán ser de aluminio, acero inoxidable o con tratamiento dacromet.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Se evitará el contacto con mezclas ó morteros de cal, cemento ó yeso, ó con hormigón, en proceso de fragüe o si están húmedos. Se aplicará una buena capa de pintura bituminosa al aluminio en </w:t>
      </w:r>
      <w:proofErr w:type="gramStart"/>
      <w:r w:rsidRPr="008A3567">
        <w:rPr>
          <w:rFonts w:ascii="Arial" w:hAnsi="Arial" w:cs="Arial"/>
          <w:sz w:val="22"/>
          <w:szCs w:val="22"/>
        </w:rPr>
        <w:t>las zona</w:t>
      </w:r>
      <w:proofErr w:type="gramEnd"/>
      <w:r w:rsidRPr="008A3567">
        <w:rPr>
          <w:rFonts w:ascii="Arial" w:hAnsi="Arial" w:cs="Arial"/>
          <w:sz w:val="22"/>
          <w:szCs w:val="22"/>
        </w:rPr>
        <w:t xml:space="preserve"> de contacto. Se evitarán salpicaduras de mezclas ó revoques frescos, para que no se produzcan manchas.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Todos los detalles de zinguería serán construidos con chapa de aleación de aluminio de igual, espesor, y textura que los paneles de la cubierta. Las partes tend</w:t>
      </w:r>
      <w:r>
        <w:rPr>
          <w:rFonts w:ascii="Arial" w:hAnsi="Arial" w:cs="Arial"/>
          <w:sz w:val="22"/>
          <w:szCs w:val="22"/>
        </w:rPr>
        <w:t>rán sus bordes plegados sobre sí</w:t>
      </w:r>
      <w:r w:rsidRPr="008A3567">
        <w:rPr>
          <w:rFonts w:ascii="Arial" w:hAnsi="Arial" w:cs="Arial"/>
          <w:sz w:val="22"/>
          <w:szCs w:val="22"/>
        </w:rPr>
        <w:t xml:space="preserve"> mismos a los efectos de aumentar su rigidez, respetando un radio de curvatura para que no se produzca un aplastamiento.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Todas las propiedades, características, y detalles deberán responder a las especificaciones del fabricante. El montaje deberá realizarse con personal capacitado y con experiencia suficiente.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El contratista deberá presentar para su aprobación, los detalles constructivos antes de iniciar el montaje.</w:t>
      </w:r>
    </w:p>
    <w:p w:rsidR="008A3567" w:rsidRPr="008A3567" w:rsidRDefault="008A3567" w:rsidP="008A3567">
      <w:pPr>
        <w:pStyle w:val="Encabezado"/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El almacenaje de las chapas debe hacerse en lugar seco, a los efectos de evitar manchas por agua atrapada o por condensación, preferentemente de punta ó de canto.</w:t>
      </w:r>
    </w:p>
    <w:p w:rsidR="009E4983" w:rsidRPr="009E62EE" w:rsidRDefault="009E4983" w:rsidP="009E62EE"/>
    <w:sectPr w:rsidR="009E4983" w:rsidRPr="009E62EE" w:rsidSect="00AD69FF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50C" w:rsidRDefault="00C1550C" w:rsidP="0043403A">
      <w:r>
        <w:separator/>
      </w:r>
    </w:p>
  </w:endnote>
  <w:endnote w:type="continuationSeparator" w:id="1">
    <w:p w:rsidR="00C1550C" w:rsidRDefault="00C1550C" w:rsidP="00434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0C" w:rsidRDefault="00C1550C">
    <w:pPr>
      <w:pStyle w:val="Piedepgina"/>
    </w:pPr>
    <w:r>
      <w:rPr>
        <w:noProof/>
        <w:lang w:val="es-ES"/>
      </w:rPr>
      <w:drawing>
        <wp:inline distT="0" distB="0" distL="0" distR="0">
          <wp:extent cx="6751320" cy="358775"/>
          <wp:effectExtent l="0" t="0" r="508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358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0C" w:rsidRDefault="00C1550C">
    <w:pPr>
      <w:pStyle w:val="Piedepgina"/>
    </w:pPr>
    <w:r>
      <w:rPr>
        <w:noProof/>
        <w:lang w:val="es-ES"/>
      </w:rPr>
      <w:drawing>
        <wp:inline distT="0" distB="0" distL="0" distR="0">
          <wp:extent cx="6273362" cy="333375"/>
          <wp:effectExtent l="1905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7576" cy="33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50C" w:rsidRDefault="00C1550C" w:rsidP="0043403A">
      <w:r>
        <w:separator/>
      </w:r>
    </w:p>
  </w:footnote>
  <w:footnote w:type="continuationSeparator" w:id="1">
    <w:p w:rsidR="00C1550C" w:rsidRDefault="00C1550C" w:rsidP="00434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0C" w:rsidRDefault="00C1550C">
    <w:pPr>
      <w:pStyle w:val="Encabezado"/>
    </w:pPr>
    <w:r>
      <w:rPr>
        <w:noProof/>
        <w:lang w:val="es-ES"/>
      </w:rPr>
      <w:drawing>
        <wp:inline distT="0" distB="0" distL="0" distR="0">
          <wp:extent cx="6751320" cy="946150"/>
          <wp:effectExtent l="0" t="0" r="508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946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:rsidR="00C1550C" w:rsidRDefault="00C1550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50C" w:rsidRDefault="00C1550C">
    <w:pPr>
      <w:pStyle w:val="Encabezado"/>
    </w:pPr>
    <w:r>
      <w:rPr>
        <w:noProof/>
        <w:lang w:val="es-ES"/>
      </w:rPr>
      <w:drawing>
        <wp:inline distT="0" distB="0" distL="0" distR="0">
          <wp:extent cx="6115050" cy="856981"/>
          <wp:effectExtent l="1905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302" cy="860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550C" w:rsidRDefault="00C1550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403A"/>
    <w:rsid w:val="00141D96"/>
    <w:rsid w:val="001A03F4"/>
    <w:rsid w:val="00321C46"/>
    <w:rsid w:val="003710FC"/>
    <w:rsid w:val="00381254"/>
    <w:rsid w:val="003A6A6D"/>
    <w:rsid w:val="0043403A"/>
    <w:rsid w:val="00667842"/>
    <w:rsid w:val="007863C1"/>
    <w:rsid w:val="008A3567"/>
    <w:rsid w:val="008B6ED5"/>
    <w:rsid w:val="009C5F24"/>
    <w:rsid w:val="009E4983"/>
    <w:rsid w:val="009E62EE"/>
    <w:rsid w:val="00AD69FF"/>
    <w:rsid w:val="00B11F17"/>
    <w:rsid w:val="00B56C67"/>
    <w:rsid w:val="00C1550C"/>
    <w:rsid w:val="00C8275E"/>
    <w:rsid w:val="00D55E8B"/>
    <w:rsid w:val="00DD3C3A"/>
    <w:rsid w:val="00E2572D"/>
    <w:rsid w:val="00EB48EF"/>
    <w:rsid w:val="00EF5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23235D-2682-CB49-A77F-A6E55C6A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Salazar</dc:creator>
  <cp:lastModifiedBy>Usuario</cp:lastModifiedBy>
  <cp:revision>6</cp:revision>
  <cp:lastPrinted>2016-06-29T18:37:00Z</cp:lastPrinted>
  <dcterms:created xsi:type="dcterms:W3CDTF">2016-07-04T18:38:00Z</dcterms:created>
  <dcterms:modified xsi:type="dcterms:W3CDTF">2017-07-26T19:38:00Z</dcterms:modified>
</cp:coreProperties>
</file>